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0F" w:rsidRDefault="00D34899">
      <w:pPr>
        <w:spacing w:after="252"/>
        <w:ind w:left="-5"/>
      </w:pPr>
      <w:r>
        <w:rPr>
          <w:b/>
        </w:rPr>
        <w:t xml:space="preserve">FORTA-FERRO® Guide Specification for Synthetic Fiber-Reinforced Portland </w:t>
      </w:r>
      <w:proofErr w:type="gramStart"/>
      <w:r>
        <w:rPr>
          <w:b/>
        </w:rPr>
        <w:t>Cement</w:t>
      </w:r>
      <w:proofErr w:type="gramEnd"/>
      <w:r>
        <w:rPr>
          <w:b/>
        </w:rPr>
        <w:t xml:space="preserve"> Concrete Slabs on Ground </w:t>
      </w:r>
    </w:p>
    <w:p w:rsidR="00E7600F" w:rsidRDefault="00D34899">
      <w:pPr>
        <w:ind w:left="-5"/>
      </w:pPr>
      <w:r>
        <w:t xml:space="preserve">Section 03240 Fiber Reinforcement </w:t>
      </w:r>
    </w:p>
    <w:p w:rsidR="00E7600F" w:rsidRDefault="00D34899">
      <w:pPr>
        <w:spacing w:after="0" w:line="259" w:lineRule="auto"/>
        <w:ind w:left="0" w:firstLine="0"/>
      </w:pPr>
      <w:r>
        <w:t xml:space="preserve"> </w:t>
      </w:r>
    </w:p>
    <w:p w:rsidR="00E7600F" w:rsidRDefault="00D34899">
      <w:pPr>
        <w:ind w:left="-5"/>
      </w:pPr>
      <w:r>
        <w:t xml:space="preserve">Part 1 General </w:t>
      </w:r>
    </w:p>
    <w:p w:rsidR="00E7600F" w:rsidRDefault="00D34899">
      <w:pPr>
        <w:spacing w:after="0" w:line="259" w:lineRule="auto"/>
        <w:ind w:left="0" w:firstLine="0"/>
      </w:pPr>
      <w:r>
        <w:t xml:space="preserve"> </w:t>
      </w:r>
    </w:p>
    <w:p w:rsidR="00E7600F" w:rsidRDefault="00D34899">
      <w:pPr>
        <w:ind w:left="-5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Section Includes </w:t>
      </w:r>
    </w:p>
    <w:p w:rsidR="00E7600F" w:rsidRDefault="00D34899">
      <w:pPr>
        <w:ind w:left="370"/>
      </w:pPr>
      <w:r>
        <w:t>A.</w:t>
      </w:r>
      <w:r>
        <w:rPr>
          <w:rFonts w:ascii="Arial" w:eastAsia="Arial" w:hAnsi="Arial" w:cs="Arial"/>
        </w:rPr>
        <w:t xml:space="preserve"> </w:t>
      </w:r>
      <w:r>
        <w:t>Fiber reinforcement for cast-in-</w:t>
      </w:r>
      <w:r>
        <w:t xml:space="preserve">place </w:t>
      </w:r>
      <w:proofErr w:type="spellStart"/>
      <w:proofErr w:type="gramStart"/>
      <w:r>
        <w:t>portland</w:t>
      </w:r>
      <w:proofErr w:type="spellEnd"/>
      <w:proofErr w:type="gramEnd"/>
      <w:r>
        <w:t xml:space="preserve"> cement concrete for slabs on ground. </w:t>
      </w:r>
    </w:p>
    <w:p w:rsidR="00E7600F" w:rsidRDefault="00D34899">
      <w:pPr>
        <w:ind w:left="-5"/>
      </w:pPr>
      <w:r>
        <w:t>1.2</w:t>
      </w:r>
      <w:r>
        <w:rPr>
          <w:rFonts w:ascii="Arial" w:eastAsia="Arial" w:hAnsi="Arial" w:cs="Arial"/>
        </w:rPr>
        <w:t xml:space="preserve"> </w:t>
      </w:r>
      <w:r>
        <w:t xml:space="preserve">Related Sections </w:t>
      </w:r>
    </w:p>
    <w:p w:rsidR="00E7600F" w:rsidRDefault="00D34899">
      <w:pPr>
        <w:ind w:left="37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Section 03300 Cast-in-Place Concrete. </w:t>
      </w:r>
    </w:p>
    <w:p w:rsidR="00E7600F" w:rsidRDefault="00D34899">
      <w:pPr>
        <w:ind w:left="-5"/>
      </w:pPr>
      <w:r>
        <w:t>1.3</w:t>
      </w:r>
      <w:r>
        <w:rPr>
          <w:rFonts w:ascii="Arial" w:eastAsia="Arial" w:hAnsi="Arial" w:cs="Arial"/>
        </w:rPr>
        <w:t xml:space="preserve"> </w:t>
      </w:r>
      <w:r>
        <w:t xml:space="preserve">References </w:t>
      </w:r>
    </w:p>
    <w:p w:rsidR="00E7600F" w:rsidRDefault="00D34899">
      <w:pPr>
        <w:numPr>
          <w:ilvl w:val="0"/>
          <w:numId w:val="1"/>
        </w:numPr>
        <w:ind w:hanging="360"/>
      </w:pPr>
      <w:r>
        <w:t xml:space="preserve">American Society for Testing and Materials (ASTM) C1116 Standard Specification for </w:t>
      </w:r>
      <w:proofErr w:type="spellStart"/>
      <w:r>
        <w:t>FiberReinforced</w:t>
      </w:r>
      <w:proofErr w:type="spellEnd"/>
      <w:r>
        <w:t xml:space="preserve"> Concrete, latest edition</w:t>
      </w:r>
      <w:r>
        <w:t xml:space="preserve">. </w:t>
      </w:r>
    </w:p>
    <w:p w:rsidR="00E7600F" w:rsidRDefault="00D34899">
      <w:pPr>
        <w:numPr>
          <w:ilvl w:val="0"/>
          <w:numId w:val="1"/>
        </w:numPr>
        <w:ind w:hanging="360"/>
      </w:pPr>
      <w:r>
        <w:t xml:space="preserve">American Concrete Institute (ACI) 360 Slabs on Ground, latest edition. </w:t>
      </w:r>
    </w:p>
    <w:p w:rsidR="00E7600F" w:rsidRDefault="00D34899">
      <w:pPr>
        <w:spacing w:after="0" w:line="259" w:lineRule="auto"/>
        <w:ind w:left="0" w:firstLine="0"/>
      </w:pPr>
      <w:r>
        <w:t xml:space="preserve"> </w:t>
      </w:r>
    </w:p>
    <w:p w:rsidR="00E7600F" w:rsidRDefault="00D34899">
      <w:pPr>
        <w:ind w:left="-5"/>
      </w:pPr>
      <w:r>
        <w:t xml:space="preserve">Part 2 Products </w:t>
      </w:r>
    </w:p>
    <w:p w:rsidR="00E7600F" w:rsidRDefault="00D34899">
      <w:pPr>
        <w:spacing w:after="0" w:line="259" w:lineRule="auto"/>
        <w:ind w:left="0" w:firstLine="0"/>
      </w:pPr>
      <w:r>
        <w:t xml:space="preserve"> </w:t>
      </w:r>
    </w:p>
    <w:p w:rsidR="00E7600F" w:rsidRDefault="00D34899">
      <w:pPr>
        <w:ind w:left="-5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Manufacturer </w:t>
      </w:r>
    </w:p>
    <w:p w:rsidR="00E7600F" w:rsidRDefault="00D34899">
      <w:pPr>
        <w:ind w:left="780" w:right="5428" w:hanging="36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The FORTA </w:t>
      </w:r>
      <w:proofErr w:type="gramStart"/>
      <w:r>
        <w:t>Corporation  100</w:t>
      </w:r>
      <w:proofErr w:type="gramEnd"/>
      <w:r>
        <w:t xml:space="preserve"> FORTA Drive </w:t>
      </w:r>
    </w:p>
    <w:p w:rsidR="00E7600F" w:rsidRDefault="00D34899">
      <w:pPr>
        <w:ind w:left="790" w:right="5527"/>
      </w:pPr>
      <w:r>
        <w:t xml:space="preserve">Grove City, PA  16127 (800) 245-0306 </w:t>
      </w:r>
      <w:r>
        <w:rPr>
          <w:color w:val="0000FF"/>
          <w:u w:val="single" w:color="0000FF"/>
        </w:rPr>
        <w:t>www.forta-ferr</w:t>
      </w:r>
      <w:r>
        <w:t xml:space="preserve">o.com </w:t>
      </w:r>
    </w:p>
    <w:p w:rsidR="00E7600F" w:rsidRDefault="00D34899">
      <w:pPr>
        <w:ind w:left="-5"/>
      </w:pPr>
      <w:r>
        <w:t>2.2</w:t>
      </w:r>
      <w:r>
        <w:rPr>
          <w:rFonts w:ascii="Arial" w:eastAsia="Arial" w:hAnsi="Arial" w:cs="Arial"/>
        </w:rPr>
        <w:t xml:space="preserve"> </w:t>
      </w:r>
      <w:r>
        <w:t>Fiber Reinforcement Description for F</w:t>
      </w:r>
      <w:r>
        <w:t>ORTA-FERRO</w:t>
      </w:r>
      <w:r>
        <w:rPr>
          <w:rFonts w:ascii="Segoe UI Symbol" w:eastAsia="Segoe UI Symbol" w:hAnsi="Segoe UI Symbol" w:cs="Segoe UI Symbol"/>
        </w:rPr>
        <w:t>®</w:t>
      </w:r>
      <w:r>
        <w:t xml:space="preserve"> </w:t>
      </w:r>
    </w:p>
    <w:p w:rsidR="00E7600F" w:rsidRDefault="00D34899">
      <w:pPr>
        <w:numPr>
          <w:ilvl w:val="0"/>
          <w:numId w:val="2"/>
        </w:numPr>
        <w:ind w:hanging="360"/>
      </w:pPr>
      <w:r>
        <w:t xml:space="preserve">Fiber lengths are greater than 2.0 inches. </w:t>
      </w:r>
    </w:p>
    <w:p w:rsidR="00E7600F" w:rsidRDefault="00D34899">
      <w:pPr>
        <w:numPr>
          <w:ilvl w:val="0"/>
          <w:numId w:val="2"/>
        </w:numPr>
        <w:ind w:hanging="360"/>
      </w:pPr>
      <w:r>
        <w:t xml:space="preserve">Before mixing, fibers are collated by twisting with an initial bundle aspect ratio less than 20. </w:t>
      </w:r>
    </w:p>
    <w:p w:rsidR="00E7600F" w:rsidRDefault="00D34899">
      <w:pPr>
        <w:numPr>
          <w:ilvl w:val="0"/>
          <w:numId w:val="2"/>
        </w:numPr>
        <w:ind w:hanging="360"/>
      </w:pPr>
      <w:r>
        <w:t xml:space="preserve">Pre-mixing, macro monofilament fibers are bundled and have an aspect ratio of 80. </w:t>
      </w:r>
    </w:p>
    <w:p w:rsidR="00E7600F" w:rsidRDefault="00D34899">
      <w:pPr>
        <w:numPr>
          <w:ilvl w:val="0"/>
          <w:numId w:val="2"/>
        </w:numPr>
        <w:ind w:hanging="360"/>
      </w:pPr>
      <w:r>
        <w:t xml:space="preserve">Post mixing, fibers are dispersed and have an aspect ratio of 80 or greater. </w:t>
      </w:r>
    </w:p>
    <w:p w:rsidR="00E7600F" w:rsidRDefault="00D34899">
      <w:pPr>
        <w:numPr>
          <w:ilvl w:val="0"/>
          <w:numId w:val="2"/>
        </w:numPr>
        <w:ind w:hanging="360"/>
      </w:pPr>
      <w:r>
        <w:t xml:space="preserve">Fibers are made of copolymer virgin materials that are inert. </w:t>
      </w:r>
    </w:p>
    <w:p w:rsidR="00E7600F" w:rsidRDefault="00D34899">
      <w:pPr>
        <w:numPr>
          <w:ilvl w:val="0"/>
          <w:numId w:val="2"/>
        </w:numPr>
        <w:ind w:hanging="360"/>
      </w:pPr>
      <w:r>
        <w:t xml:space="preserve">Fibers are sized to be flexible and not stiff to ensure fibers ‘lay down’ and are easy to finish. </w:t>
      </w:r>
    </w:p>
    <w:p w:rsidR="00E7600F" w:rsidRDefault="00D34899">
      <w:pPr>
        <w:ind w:left="-5"/>
      </w:pPr>
      <w:r>
        <w:t>2.3</w:t>
      </w:r>
      <w:r>
        <w:rPr>
          <w:rFonts w:ascii="Arial" w:eastAsia="Arial" w:hAnsi="Arial" w:cs="Arial"/>
        </w:rPr>
        <w:t xml:space="preserve"> </w:t>
      </w:r>
      <w:r>
        <w:t>Fiber Dosage</w:t>
      </w:r>
      <w:r>
        <w:t xml:space="preserve"> </w:t>
      </w:r>
    </w:p>
    <w:p w:rsidR="00E7600F" w:rsidRDefault="00D34899">
      <w:pPr>
        <w:ind w:left="37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Add fiber reinforcement at these dosages:  </w:t>
      </w:r>
    </w:p>
    <w:p w:rsidR="00E7600F" w:rsidRDefault="00D34899">
      <w:pPr>
        <w:numPr>
          <w:ilvl w:val="1"/>
          <w:numId w:val="3"/>
        </w:numPr>
        <w:ind w:hanging="360"/>
      </w:pPr>
      <w:r>
        <w:t xml:space="preserve">Dosage 3.0 </w:t>
      </w:r>
      <w:proofErr w:type="spellStart"/>
      <w:r>
        <w:t>lbs</w:t>
      </w:r>
      <w:proofErr w:type="spellEnd"/>
      <w:r>
        <w:t xml:space="preserve">/cy; temperature and shrinkage reinforcement only. </w:t>
      </w:r>
    </w:p>
    <w:p w:rsidR="00E7600F" w:rsidRDefault="00D34899">
      <w:pPr>
        <w:numPr>
          <w:ilvl w:val="1"/>
          <w:numId w:val="3"/>
        </w:numPr>
        <w:ind w:hanging="360"/>
      </w:pPr>
      <w:r>
        <w:t xml:space="preserve">Dosage 5.0 </w:t>
      </w:r>
      <w:proofErr w:type="spellStart"/>
      <w:r>
        <w:t>lbs</w:t>
      </w:r>
      <w:proofErr w:type="spellEnd"/>
      <w:r>
        <w:t xml:space="preserve">/cy; for moderate benefits to reduce cracking.  </w:t>
      </w:r>
    </w:p>
    <w:p w:rsidR="00E7600F" w:rsidRDefault="00D34899">
      <w:pPr>
        <w:numPr>
          <w:ilvl w:val="1"/>
          <w:numId w:val="3"/>
        </w:numPr>
        <w:ind w:hanging="360"/>
      </w:pPr>
      <w:r>
        <w:t xml:space="preserve">Dosage 7.5 </w:t>
      </w:r>
      <w:proofErr w:type="spellStart"/>
      <w:r>
        <w:t>lbs</w:t>
      </w:r>
      <w:proofErr w:type="spellEnd"/>
      <w:r>
        <w:t>/cy; for best benefits and highest probability to reduce crackin</w:t>
      </w:r>
      <w:r>
        <w:t xml:space="preserve">g from tension, curling, and fatigue. </w:t>
      </w:r>
    </w:p>
    <w:p w:rsidR="00E7600F" w:rsidRDefault="00D34899">
      <w:pPr>
        <w:ind w:left="-5"/>
      </w:pPr>
      <w:r>
        <w:t>2.4</w:t>
      </w:r>
      <w:r>
        <w:rPr>
          <w:rFonts w:ascii="Arial" w:eastAsia="Arial" w:hAnsi="Arial" w:cs="Arial"/>
        </w:rPr>
        <w:t xml:space="preserve"> </w:t>
      </w:r>
      <w:r>
        <w:t xml:space="preserve">Batching and Mixing </w:t>
      </w:r>
    </w:p>
    <w:p w:rsidR="00E7600F" w:rsidRDefault="00D34899">
      <w:pPr>
        <w:numPr>
          <w:ilvl w:val="0"/>
          <w:numId w:val="4"/>
        </w:numPr>
        <w:ind w:hanging="360"/>
      </w:pPr>
      <w:r>
        <w:t>After all or a portion of the concrete has been loaded into the truck or mixer, add fiber reinforcement by mixer ready dispersible bags at the prescribed dosage with the drum turning</w:t>
      </w:r>
      <w:proofErr w:type="gramStart"/>
      <w:r>
        <w:t>,.</w:t>
      </w:r>
      <w:proofErr w:type="gramEnd"/>
      <w:r>
        <w:t xml:space="preserve"> </w:t>
      </w:r>
    </w:p>
    <w:p w:rsidR="00E7600F" w:rsidRDefault="00D34899">
      <w:pPr>
        <w:numPr>
          <w:ilvl w:val="0"/>
          <w:numId w:val="4"/>
        </w:numPr>
        <w:ind w:hanging="360"/>
      </w:pPr>
      <w:r>
        <w:t>After fibers have been added, add water-reducing admixture (</w:t>
      </w:r>
      <w:proofErr w:type="spellStart"/>
      <w:r>
        <w:t>polycarboxylate</w:t>
      </w:r>
      <w:proofErr w:type="spellEnd"/>
      <w:r>
        <w:t xml:space="preserve"> </w:t>
      </w:r>
      <w:proofErr w:type="spellStart"/>
      <w:r>
        <w:t>superplasticizer</w:t>
      </w:r>
      <w:proofErr w:type="spellEnd"/>
      <w:r>
        <w:t xml:space="preserve">).  </w:t>
      </w:r>
    </w:p>
    <w:p w:rsidR="00E7600F" w:rsidRDefault="00D34899">
      <w:pPr>
        <w:numPr>
          <w:ilvl w:val="0"/>
          <w:numId w:val="4"/>
        </w:numPr>
        <w:ind w:hanging="360"/>
      </w:pPr>
      <w:r>
        <w:t xml:space="preserve">Follow ACI procedures to mix 5 minutes once all ingredients are in the drum. </w:t>
      </w:r>
    </w:p>
    <w:p w:rsidR="00E7600F" w:rsidRDefault="00D34899">
      <w:pPr>
        <w:spacing w:after="0" w:line="259" w:lineRule="auto"/>
        <w:ind w:left="0" w:firstLine="0"/>
      </w:pPr>
      <w:r>
        <w:t xml:space="preserve"> </w:t>
      </w:r>
    </w:p>
    <w:p w:rsidR="00E7600F" w:rsidRDefault="00D34899">
      <w:pPr>
        <w:ind w:left="-5"/>
      </w:pPr>
      <w:r>
        <w:t xml:space="preserve">Part 3 Execution </w:t>
      </w:r>
    </w:p>
    <w:p w:rsidR="00E7600F" w:rsidRDefault="00D34899">
      <w:pPr>
        <w:spacing w:after="0" w:line="259" w:lineRule="auto"/>
        <w:ind w:left="0" w:firstLine="0"/>
      </w:pPr>
      <w:r>
        <w:t xml:space="preserve"> </w:t>
      </w:r>
    </w:p>
    <w:p w:rsidR="00E7600F" w:rsidRDefault="00D34899">
      <w:pPr>
        <w:ind w:left="-5"/>
      </w:pPr>
      <w:r>
        <w:t xml:space="preserve">3.1 Placement </w:t>
      </w:r>
    </w:p>
    <w:p w:rsidR="00E7600F" w:rsidRDefault="00D34899">
      <w:pPr>
        <w:numPr>
          <w:ilvl w:val="0"/>
          <w:numId w:val="5"/>
        </w:numPr>
        <w:ind w:hanging="360"/>
      </w:pPr>
      <w:r>
        <w:t xml:space="preserve">Place concrete in accordance with provision </w:t>
      </w:r>
      <w:r>
        <w:t xml:space="preserve">of Section 03300 Cast-In-Place Concrete and with additional instructions as follows. </w:t>
      </w:r>
    </w:p>
    <w:p w:rsidR="00E7600F" w:rsidRDefault="00D34899">
      <w:pPr>
        <w:numPr>
          <w:ilvl w:val="0"/>
          <w:numId w:val="5"/>
        </w:numPr>
        <w:ind w:hanging="360"/>
      </w:pPr>
      <w:r>
        <w:t xml:space="preserve">Use slump testing as consistency truck to truck not as a measure of workability. </w:t>
      </w:r>
    </w:p>
    <w:p w:rsidR="00E7600F" w:rsidRDefault="00D34899">
      <w:pPr>
        <w:ind w:left="-5"/>
      </w:pPr>
      <w:r>
        <w:t xml:space="preserve">3.2 Finishing </w:t>
      </w:r>
    </w:p>
    <w:p w:rsidR="00E7600F" w:rsidRDefault="00D34899">
      <w:pPr>
        <w:numPr>
          <w:ilvl w:val="0"/>
          <w:numId w:val="6"/>
        </w:numPr>
        <w:ind w:hanging="360"/>
      </w:pPr>
      <w:r>
        <w:t xml:space="preserve">Verify timing for final finish by impression depth into surface and other judgments to ensure proper finishing timing. </w:t>
      </w:r>
    </w:p>
    <w:p w:rsidR="00E7600F" w:rsidRDefault="00D34899">
      <w:pPr>
        <w:numPr>
          <w:ilvl w:val="0"/>
          <w:numId w:val="6"/>
        </w:numPr>
        <w:ind w:hanging="360"/>
      </w:pPr>
      <w:r>
        <w:t xml:space="preserve">Use steel/magnesium tools. </w:t>
      </w:r>
    </w:p>
    <w:p w:rsidR="00E7600F" w:rsidRDefault="00D34899">
      <w:pPr>
        <w:ind w:left="-5"/>
      </w:pPr>
      <w:r>
        <w:lastRenderedPageBreak/>
        <w:t>3.3</w:t>
      </w:r>
      <w:r>
        <w:rPr>
          <w:rFonts w:ascii="Arial" w:eastAsia="Arial" w:hAnsi="Arial" w:cs="Arial"/>
        </w:rPr>
        <w:t xml:space="preserve"> </w:t>
      </w:r>
      <w:r>
        <w:t xml:space="preserve">Schedules </w:t>
      </w:r>
    </w:p>
    <w:p w:rsidR="00E7600F" w:rsidRDefault="00D34899">
      <w:pPr>
        <w:ind w:left="370"/>
      </w:pPr>
      <w:r>
        <w:t>A.</w:t>
      </w:r>
      <w:r>
        <w:rPr>
          <w:rFonts w:ascii="Arial" w:eastAsia="Arial" w:hAnsi="Arial" w:cs="Arial"/>
        </w:rPr>
        <w:t xml:space="preserve"> </w:t>
      </w:r>
      <w:r>
        <w:t>Use fiber reinforced concrete in described locations scheduled as follows for each dosage.</w:t>
      </w:r>
      <w:r>
        <w:t xml:space="preserve"> </w:t>
      </w:r>
    </w:p>
    <w:p w:rsidR="00E7600F" w:rsidRDefault="00D34899">
      <w:pPr>
        <w:spacing w:after="0" w:line="259" w:lineRule="auto"/>
        <w:ind w:left="0" w:firstLine="0"/>
      </w:pPr>
      <w:r>
        <w:t xml:space="preserve"> </w:t>
      </w:r>
    </w:p>
    <w:p w:rsidR="00E7600F" w:rsidRDefault="00D34899">
      <w:pPr>
        <w:spacing w:after="997" w:line="259" w:lineRule="auto"/>
        <w:ind w:left="0" w:right="1" w:firstLine="0"/>
        <w:jc w:val="center"/>
      </w:pPr>
      <w:r>
        <w:t xml:space="preserve">END OF SECTION </w:t>
      </w:r>
    </w:p>
    <w:p w:rsidR="00E7600F" w:rsidRDefault="00D34899">
      <w:pPr>
        <w:tabs>
          <w:tab w:val="center" w:pos="4320"/>
          <w:tab w:val="right" w:pos="8638"/>
        </w:tabs>
        <w:spacing w:after="252"/>
        <w:ind w:left="-15" w:firstLine="0"/>
      </w:pPr>
      <w:r>
        <w:rPr>
          <w:b/>
        </w:rPr>
        <w:t xml:space="preserve">FORTA CORPORATION 2010 07 </w:t>
      </w:r>
      <w:bookmarkStart w:id="0" w:name="_GoBack"/>
      <w:bookmarkEnd w:id="0"/>
      <w:r>
        <w:rPr>
          <w:b/>
        </w:rPr>
        <w:tab/>
        <w:t xml:space="preserve"> </w:t>
      </w:r>
      <w:r>
        <w:rPr>
          <w:b/>
        </w:rPr>
        <w:tab/>
        <w:t xml:space="preserve">Page 1 of 1 </w:t>
      </w:r>
    </w:p>
    <w:sectPr w:rsidR="00E7600F">
      <w:pgSz w:w="12240" w:h="15840"/>
      <w:pgMar w:top="1440" w:right="1874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00617"/>
    <w:multiLevelType w:val="hybridMultilevel"/>
    <w:tmpl w:val="862CC67C"/>
    <w:lvl w:ilvl="0" w:tplc="199CD528">
      <w:start w:val="1"/>
      <w:numFmt w:val="upperLetter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20FE88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40AE5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05CF2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FC5F7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22BA1C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CE3BF6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948796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666ABA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805220"/>
    <w:multiLevelType w:val="hybridMultilevel"/>
    <w:tmpl w:val="ADF29B84"/>
    <w:lvl w:ilvl="0" w:tplc="B29C77C2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9A90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95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B411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EA70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8C24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BA39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C29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1CED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7A5ACC"/>
    <w:multiLevelType w:val="hybridMultilevel"/>
    <w:tmpl w:val="0EE60C34"/>
    <w:lvl w:ilvl="0" w:tplc="885827D6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82D9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DAA4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48A9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D0C4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A636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E2EA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E410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2206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870F3F"/>
    <w:multiLevelType w:val="hybridMultilevel"/>
    <w:tmpl w:val="4D288B80"/>
    <w:lvl w:ilvl="0" w:tplc="4B3A3EF4">
      <w:start w:val="1"/>
      <w:numFmt w:val="upperLetter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88186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C27D4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463D66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CA7C36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86402C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0B704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5E499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6645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2012E1"/>
    <w:multiLevelType w:val="hybridMultilevel"/>
    <w:tmpl w:val="0F8839B8"/>
    <w:lvl w:ilvl="0" w:tplc="CC989832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C8F7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389F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AA4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6896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2EE4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DE78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E2C9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0CFC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B012F6"/>
    <w:multiLevelType w:val="hybridMultilevel"/>
    <w:tmpl w:val="5B484BCA"/>
    <w:lvl w:ilvl="0" w:tplc="0FDE05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062086">
      <w:start w:val="1"/>
      <w:numFmt w:val="decimal"/>
      <w:lvlRestart w:val="0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349B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5082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E73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B8AD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B24A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E055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42F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0F"/>
    <w:rsid w:val="00D34899"/>
    <w:rsid w:val="00E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0A04D-AF83-4E81-B524-047F0659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GS 2010 0728 edit 1 page.docx</vt:lpstr>
    </vt:vector>
  </TitlesOfParts>
  <Company>Toshiba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GS 2010 0728 edit 1 page.docx</dc:title>
  <dc:subject/>
  <dc:creator>Jason Louie</dc:creator>
  <cp:keywords/>
  <cp:lastModifiedBy>Samantha Abbott</cp:lastModifiedBy>
  <cp:revision>2</cp:revision>
  <dcterms:created xsi:type="dcterms:W3CDTF">2013-11-18T20:45:00Z</dcterms:created>
  <dcterms:modified xsi:type="dcterms:W3CDTF">2013-11-18T20:45:00Z</dcterms:modified>
</cp:coreProperties>
</file>